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97BD62" w14:textId="77777777" w:rsidR="00984965" w:rsidRPr="002B72DD" w:rsidRDefault="00984965" w:rsidP="00984965">
      <w:pPr>
        <w:spacing w:line="256" w:lineRule="auto"/>
        <w:rPr>
          <w:rFonts w:ascii="Calibri" w:eastAsia="Calibri" w:hAnsi="Calibri" w:cs="Calibri"/>
          <w:color w:val="000000" w:themeColor="text1"/>
          <w:lang w:val="en-US"/>
        </w:rPr>
      </w:pPr>
      <w:r w:rsidRPr="002B72DD">
        <w:rPr>
          <w:rFonts w:ascii="Calibri" w:eastAsia="Calibri" w:hAnsi="Calibri" w:cs="Calibri"/>
          <w:b/>
          <w:bCs/>
          <w:color w:val="000000" w:themeColor="text1"/>
          <w:lang w:val="en-US"/>
        </w:rPr>
        <w:t xml:space="preserve">Development of the search </w:t>
      </w:r>
    </w:p>
    <w:p w14:paraId="46493CEE" w14:textId="77777777" w:rsidR="00984965" w:rsidRDefault="00984965" w:rsidP="00984965">
      <w:pPr>
        <w:spacing w:line="256" w:lineRule="auto"/>
        <w:rPr>
          <w:rFonts w:ascii="Calibri" w:eastAsia="Calibri" w:hAnsi="Calibri" w:cs="Calibri"/>
          <w:color w:val="000000" w:themeColor="text1"/>
          <w:lang w:val="en-US"/>
        </w:rPr>
      </w:pPr>
      <w:r>
        <w:rPr>
          <w:rFonts w:ascii="Calibri" w:eastAsia="Calibri" w:hAnsi="Calibri" w:cs="Calibri"/>
          <w:color w:val="000000" w:themeColor="text1"/>
          <w:lang w:val="en-US"/>
        </w:rPr>
        <w:t xml:space="preserve">Development of the search strategy, queries, compiling and deduplication of results were done by two specialist librarians working in the USN University Library’s systematic search service.  </w:t>
      </w:r>
    </w:p>
    <w:p w14:paraId="02B3589F" w14:textId="77777777" w:rsidR="00984965" w:rsidRDefault="00984965" w:rsidP="00984965">
      <w:pPr>
        <w:spacing w:line="256" w:lineRule="auto"/>
        <w:rPr>
          <w:rFonts w:ascii="Calibri" w:eastAsia="Calibri" w:hAnsi="Calibri" w:cs="Calibri"/>
          <w:i/>
          <w:iCs/>
          <w:color w:val="000000" w:themeColor="text1"/>
          <w:lang w:val="en-US"/>
        </w:rPr>
      </w:pPr>
    </w:p>
    <w:p w14:paraId="355B7D4A" w14:textId="77777777" w:rsidR="00984965" w:rsidRDefault="00984965" w:rsidP="00984965">
      <w:pPr>
        <w:spacing w:line="256" w:lineRule="auto"/>
        <w:rPr>
          <w:rFonts w:ascii="Calibri" w:eastAsia="Calibri" w:hAnsi="Calibri" w:cs="Calibri"/>
          <w:color w:val="000000" w:themeColor="text1"/>
          <w:lang w:val="en-US"/>
        </w:rPr>
      </w:pPr>
      <w:r>
        <w:rPr>
          <w:rFonts w:ascii="Calibri" w:eastAsia="Calibri" w:hAnsi="Calibri" w:cs="Calibri"/>
          <w:i/>
          <w:iCs/>
          <w:color w:val="000000" w:themeColor="text1"/>
          <w:lang w:val="en-US"/>
        </w:rPr>
        <w:t>Databases</w:t>
      </w:r>
      <w:r w:rsidRPr="002B72DD">
        <w:rPr>
          <w:lang w:val="en-US"/>
        </w:rPr>
        <w:br/>
      </w:r>
      <w:r>
        <w:rPr>
          <w:rFonts w:ascii="Calibri" w:eastAsia="Calibri" w:hAnsi="Calibri" w:cs="Calibri"/>
          <w:color w:val="000000" w:themeColor="text1"/>
          <w:lang w:val="en-US"/>
        </w:rPr>
        <w:t xml:space="preserve">Based </w:t>
      </w:r>
      <w:proofErr w:type="gramStart"/>
      <w:r>
        <w:rPr>
          <w:rFonts w:ascii="Calibri" w:eastAsia="Calibri" w:hAnsi="Calibri" w:cs="Calibri"/>
          <w:color w:val="000000" w:themeColor="text1"/>
          <w:lang w:val="en-US"/>
        </w:rPr>
        <w:t>on the subject of the</w:t>
      </w:r>
      <w:proofErr w:type="gramEnd"/>
      <w:r>
        <w:rPr>
          <w:rFonts w:ascii="Calibri" w:eastAsia="Calibri" w:hAnsi="Calibri" w:cs="Calibri"/>
          <w:color w:val="000000" w:themeColor="text1"/>
          <w:lang w:val="en-US"/>
        </w:rPr>
        <w:t xml:space="preserve"> review, the following databases were to be searched: </w:t>
      </w:r>
      <w:proofErr w:type="spellStart"/>
      <w:r>
        <w:rPr>
          <w:rFonts w:ascii="Calibri" w:eastAsia="Calibri" w:hAnsi="Calibri" w:cs="Calibri"/>
          <w:color w:val="000000" w:themeColor="text1"/>
          <w:lang w:val="en-US"/>
        </w:rPr>
        <w:t>Cinahl</w:t>
      </w:r>
      <w:proofErr w:type="spellEnd"/>
      <w:r>
        <w:rPr>
          <w:rFonts w:ascii="Calibri" w:eastAsia="Calibri" w:hAnsi="Calibri" w:cs="Calibri"/>
          <w:color w:val="000000" w:themeColor="text1"/>
          <w:lang w:val="en-US"/>
        </w:rPr>
        <w:t xml:space="preserve"> and ERIC via EBSCOhost, Medline and </w:t>
      </w:r>
      <w:proofErr w:type="spellStart"/>
      <w:r>
        <w:rPr>
          <w:rFonts w:ascii="Calibri" w:eastAsia="Calibri" w:hAnsi="Calibri" w:cs="Calibri"/>
          <w:color w:val="000000" w:themeColor="text1"/>
          <w:lang w:val="en-US"/>
        </w:rPr>
        <w:t>PsycInfo</w:t>
      </w:r>
      <w:proofErr w:type="spellEnd"/>
      <w:r>
        <w:rPr>
          <w:rFonts w:ascii="Calibri" w:eastAsia="Calibri" w:hAnsi="Calibri" w:cs="Calibri"/>
          <w:color w:val="000000" w:themeColor="text1"/>
          <w:lang w:val="en-US"/>
        </w:rPr>
        <w:t xml:space="preserve"> via Ovid, Scopus and Web of Science. IEEE Xplore was considered, but ultimately rejected due to lack of search functionality. Scandinavian databases (Oria, Diva Portal, Research Portal Denmark) as well as </w:t>
      </w:r>
      <w:proofErr w:type="spellStart"/>
      <w:r>
        <w:rPr>
          <w:rFonts w:ascii="Calibri" w:eastAsia="Calibri" w:hAnsi="Calibri" w:cs="Calibri"/>
          <w:color w:val="000000" w:themeColor="text1"/>
          <w:lang w:val="en-US"/>
        </w:rPr>
        <w:t>Epistemonikos</w:t>
      </w:r>
      <w:proofErr w:type="spellEnd"/>
      <w:r>
        <w:rPr>
          <w:rFonts w:ascii="Calibri" w:eastAsia="Calibri" w:hAnsi="Calibri" w:cs="Calibri"/>
          <w:color w:val="000000" w:themeColor="text1"/>
          <w:lang w:val="en-US"/>
        </w:rPr>
        <w:t xml:space="preserve"> were also considered, but preliminary searches showed that there were no relevant results in any of these, leading to their rejection. </w:t>
      </w:r>
      <w:r>
        <w:rPr>
          <w:rFonts w:ascii="Calibri" w:eastAsia="Calibri" w:hAnsi="Calibri" w:cs="Calibri"/>
          <w:color w:val="000000" w:themeColor="text1"/>
          <w:lang w:val="en-GB"/>
        </w:rPr>
        <w:t xml:space="preserve">Years for inclusion were set to 2018-2024, and articles in English and Scandinavian languages were to be included. </w:t>
      </w:r>
    </w:p>
    <w:p w14:paraId="11E25C33" w14:textId="77777777" w:rsidR="00984965" w:rsidRDefault="00984965" w:rsidP="00984965">
      <w:pPr>
        <w:spacing w:line="256" w:lineRule="auto"/>
        <w:rPr>
          <w:rFonts w:ascii="Calibri" w:eastAsia="Calibri" w:hAnsi="Calibri" w:cs="Calibri"/>
          <w:i/>
          <w:iCs/>
          <w:color w:val="000000" w:themeColor="text1"/>
          <w:lang w:val="en-GB"/>
        </w:rPr>
      </w:pPr>
    </w:p>
    <w:p w14:paraId="33F7D29D" w14:textId="77777777" w:rsidR="00984965" w:rsidRDefault="00984965" w:rsidP="00984965">
      <w:pPr>
        <w:spacing w:line="256" w:lineRule="auto"/>
        <w:rPr>
          <w:rFonts w:ascii="Calibri" w:eastAsia="Calibri" w:hAnsi="Calibri" w:cs="Calibri"/>
          <w:color w:val="000000" w:themeColor="text1"/>
          <w:lang w:val="en-GB"/>
        </w:rPr>
      </w:pPr>
      <w:r>
        <w:rPr>
          <w:rFonts w:ascii="Calibri" w:eastAsia="Calibri" w:hAnsi="Calibri" w:cs="Calibri"/>
          <w:i/>
          <w:iCs/>
          <w:color w:val="000000" w:themeColor="text1"/>
          <w:lang w:val="en-GB"/>
        </w:rPr>
        <w:t>Search terms</w:t>
      </w:r>
      <w:r w:rsidRPr="002B72DD">
        <w:rPr>
          <w:lang w:val="en-US"/>
        </w:rPr>
        <w:br/>
      </w:r>
      <w:r>
        <w:rPr>
          <w:rFonts w:ascii="Calibri" w:eastAsia="Calibri" w:hAnsi="Calibri" w:cs="Calibri"/>
          <w:color w:val="000000" w:themeColor="text1"/>
          <w:lang w:val="en-US"/>
        </w:rPr>
        <w:t xml:space="preserve">Controlled terms, synonyms, and related terms for the concepts of 'virtual reality' and 'nursing students/education' were mapped by the librarians and reviewed by the authors. Terms such as 'virtual placement' and 'virtual learning' were evaluated as being outside of the scope of the search.  The third category ‘mental health care context’ was not included in the search, to allow for a broader and more comprehensive search strategy. A preliminary search was carried out in </w:t>
      </w:r>
      <w:proofErr w:type="spellStart"/>
      <w:r>
        <w:rPr>
          <w:rFonts w:ascii="Calibri" w:eastAsia="Calibri" w:hAnsi="Calibri" w:cs="Calibri"/>
          <w:color w:val="000000" w:themeColor="text1"/>
          <w:lang w:val="en-US"/>
        </w:rPr>
        <w:t>Cinahl</w:t>
      </w:r>
      <w:proofErr w:type="spellEnd"/>
      <w:r>
        <w:rPr>
          <w:rFonts w:ascii="Calibri" w:eastAsia="Calibri" w:hAnsi="Calibri" w:cs="Calibri"/>
          <w:color w:val="000000" w:themeColor="text1"/>
          <w:lang w:val="en-US"/>
        </w:rPr>
        <w:t xml:space="preserve"> and Scopus</w:t>
      </w:r>
      <w:r>
        <w:rPr>
          <w:rFonts w:ascii="Calibri" w:eastAsia="Calibri" w:hAnsi="Calibri" w:cs="Calibri"/>
          <w:color w:val="000000" w:themeColor="text1"/>
          <w:lang w:val="en-GB"/>
        </w:rPr>
        <w:t>. After reviewing the results from these preliminary searches, the researchers decided to continue with the proposed strategy using terms for these two categories.</w:t>
      </w:r>
    </w:p>
    <w:p w14:paraId="4557B2D1" w14:textId="77777777" w:rsidR="00984965" w:rsidRDefault="00984965" w:rsidP="00984965">
      <w:pPr>
        <w:spacing w:line="256" w:lineRule="auto"/>
        <w:rPr>
          <w:rFonts w:eastAsia="Calibri" w:cstheme="minorHAnsi"/>
          <w:i/>
          <w:iCs/>
          <w:color w:val="000000" w:themeColor="text1"/>
          <w:lang w:val="en-US"/>
        </w:rPr>
      </w:pPr>
    </w:p>
    <w:p w14:paraId="5073D756" w14:textId="77777777" w:rsidR="00984965" w:rsidRPr="003F1A2E" w:rsidRDefault="00984965" w:rsidP="00984965">
      <w:pPr>
        <w:spacing w:line="256" w:lineRule="auto"/>
        <w:rPr>
          <w:rFonts w:eastAsia="Segoe UI" w:cstheme="minorHAnsi"/>
          <w:color w:val="000000" w:themeColor="text1"/>
          <w:sz w:val="21"/>
          <w:szCs w:val="21"/>
          <w:lang w:val="en-US"/>
        </w:rPr>
      </w:pPr>
      <w:r w:rsidRPr="003F1A2E">
        <w:rPr>
          <w:rFonts w:eastAsia="Calibri" w:cstheme="minorHAnsi"/>
          <w:i/>
          <w:iCs/>
          <w:color w:val="000000" w:themeColor="text1"/>
          <w:lang w:val="en-US"/>
        </w:rPr>
        <w:t>Peer review of the search strategy</w:t>
      </w:r>
      <w:r w:rsidRPr="003F1A2E">
        <w:rPr>
          <w:rFonts w:cstheme="minorHAnsi"/>
          <w:lang w:val="en-US"/>
        </w:rPr>
        <w:br/>
      </w:r>
      <w:r w:rsidRPr="003F1A2E">
        <w:rPr>
          <w:rFonts w:eastAsia="Segoe UI" w:cstheme="minorHAnsi"/>
          <w:color w:val="000000" w:themeColor="text1"/>
          <w:sz w:val="21"/>
          <w:szCs w:val="21"/>
          <w:lang w:val="en-US"/>
        </w:rPr>
        <w:t>The final search strategy was peer reviewed by another USN specialist librarian, using a modified version of the PRESS guidelines adapted from McGowan et al. (2016)</w:t>
      </w:r>
    </w:p>
    <w:p w14:paraId="0718EF2A" w14:textId="77777777" w:rsidR="00984965" w:rsidRDefault="00984965" w:rsidP="00984965">
      <w:pPr>
        <w:spacing w:line="256" w:lineRule="auto"/>
        <w:rPr>
          <w:rFonts w:ascii="Calibri" w:eastAsia="Calibri" w:hAnsi="Calibri" w:cs="Calibri"/>
          <w:b/>
          <w:bCs/>
          <w:color w:val="000000" w:themeColor="text1"/>
          <w:lang w:val="en-US"/>
        </w:rPr>
      </w:pPr>
    </w:p>
    <w:p w14:paraId="629BC777" w14:textId="77777777" w:rsidR="00984965" w:rsidRPr="00C359B3" w:rsidRDefault="00984965" w:rsidP="00984965">
      <w:pPr>
        <w:spacing w:line="256" w:lineRule="auto"/>
        <w:rPr>
          <w:rFonts w:ascii="Calibri" w:eastAsia="Calibri" w:hAnsi="Calibri" w:cs="Calibri"/>
          <w:i/>
          <w:iCs/>
          <w:color w:val="000000" w:themeColor="text1"/>
          <w:lang w:val="en-US"/>
        </w:rPr>
      </w:pPr>
      <w:r>
        <w:rPr>
          <w:rFonts w:ascii="Calibri" w:eastAsia="Calibri" w:hAnsi="Calibri" w:cs="Calibri"/>
          <w:i/>
          <w:iCs/>
          <w:color w:val="000000" w:themeColor="text1"/>
          <w:lang w:val="en-US"/>
        </w:rPr>
        <w:t>Deduplication</w:t>
      </w:r>
    </w:p>
    <w:p w14:paraId="0D401CB1" w14:textId="77777777" w:rsidR="00984965" w:rsidRPr="003F1A2E" w:rsidRDefault="00984965" w:rsidP="00984965">
      <w:pPr>
        <w:spacing w:line="256" w:lineRule="auto"/>
        <w:rPr>
          <w:rFonts w:ascii="Calibri" w:eastAsia="Calibri" w:hAnsi="Calibri" w:cs="Calibri"/>
          <w:color w:val="000000" w:themeColor="text1"/>
          <w:lang w:val="en-US"/>
        </w:rPr>
      </w:pPr>
      <w:r>
        <w:rPr>
          <w:rFonts w:ascii="Calibri" w:eastAsia="Calibri" w:hAnsi="Calibri" w:cs="Calibri"/>
          <w:color w:val="000000" w:themeColor="text1"/>
          <w:lang w:val="en-US"/>
        </w:rPr>
        <w:t xml:space="preserve">Duplicates were removed, first by importing all references into EndNote and using the find duplicates function and secondly by manual comparison of titles, journal names etc. </w:t>
      </w:r>
      <w:r w:rsidRPr="003F1A2E">
        <w:rPr>
          <w:rFonts w:ascii="Calibri" w:eastAsia="Calibri" w:hAnsi="Calibri" w:cs="Calibri"/>
          <w:color w:val="000000" w:themeColor="text1"/>
          <w:lang w:val="en-US"/>
        </w:rPr>
        <w:t>Document types other than 'Journal article' were also removed i</w:t>
      </w:r>
      <w:r>
        <w:rPr>
          <w:rFonts w:ascii="Calibri" w:eastAsia="Calibri" w:hAnsi="Calibri" w:cs="Calibri"/>
          <w:color w:val="000000" w:themeColor="text1"/>
          <w:lang w:val="en-US"/>
        </w:rPr>
        <w:t xml:space="preserve">n Endnote at the request of the researchers. </w:t>
      </w:r>
    </w:p>
    <w:p w14:paraId="6F995A76" w14:textId="77777777" w:rsidR="00984965" w:rsidRDefault="00984965" w:rsidP="00984965">
      <w:pPr>
        <w:spacing w:line="256" w:lineRule="auto"/>
        <w:rPr>
          <w:rFonts w:ascii="Calibri" w:eastAsia="Calibri" w:hAnsi="Calibri" w:cs="Calibri"/>
          <w:i/>
          <w:iCs/>
          <w:color w:val="000000" w:themeColor="text1"/>
          <w:lang w:val="en-US"/>
        </w:rPr>
      </w:pPr>
    </w:p>
    <w:p w14:paraId="6930487E" w14:textId="77777777" w:rsidR="00984965" w:rsidRPr="002B72DD" w:rsidRDefault="00984965" w:rsidP="00984965">
      <w:pPr>
        <w:spacing w:line="256" w:lineRule="auto"/>
        <w:rPr>
          <w:rFonts w:ascii="Calibri" w:eastAsia="Calibri" w:hAnsi="Calibri" w:cs="Calibri"/>
          <w:color w:val="000000" w:themeColor="text1"/>
          <w:lang w:val="en-US"/>
        </w:rPr>
      </w:pPr>
    </w:p>
    <w:p w14:paraId="7C59EBB4" w14:textId="77777777" w:rsidR="00984965" w:rsidRPr="00266A56" w:rsidRDefault="00984965" w:rsidP="00984965">
      <w:pPr>
        <w:spacing w:line="256" w:lineRule="auto"/>
        <w:rPr>
          <w:rFonts w:ascii="Calibri" w:eastAsia="Calibri" w:hAnsi="Calibri" w:cs="Calibri"/>
          <w:color w:val="000000" w:themeColor="text1"/>
          <w:lang w:val="en-US"/>
        </w:rPr>
      </w:pPr>
    </w:p>
    <w:p w14:paraId="20B441BE" w14:textId="77777777" w:rsidR="00984965" w:rsidRPr="00266A56" w:rsidRDefault="00984965" w:rsidP="00984965">
      <w:pPr>
        <w:spacing w:line="256" w:lineRule="auto"/>
        <w:rPr>
          <w:rFonts w:ascii="Calibri" w:eastAsia="Calibri" w:hAnsi="Calibri" w:cs="Calibri"/>
          <w:color w:val="000000" w:themeColor="text1"/>
          <w:lang w:val="en-US"/>
        </w:rPr>
      </w:pPr>
      <w:r>
        <w:rPr>
          <w:rFonts w:ascii="Calibri" w:eastAsia="Calibri" w:hAnsi="Calibri" w:cs="Calibri"/>
          <w:color w:val="000000" w:themeColor="text1"/>
          <w:lang w:val="en-US"/>
        </w:rPr>
        <w:t xml:space="preserve">McGowan, J., Sampson, M., Salzwedel, D. M., Cogo, E., Foerster, V., &amp; Lefebvre, C. (2016). Press peer review of electronic search strategies: 2015 guideline statement. </w:t>
      </w:r>
      <w:r w:rsidRPr="00266A56">
        <w:rPr>
          <w:rFonts w:ascii="Calibri" w:eastAsia="Calibri" w:hAnsi="Calibri" w:cs="Calibri"/>
          <w:i/>
          <w:iCs/>
          <w:color w:val="000000" w:themeColor="text1"/>
          <w:lang w:val="en-US"/>
        </w:rPr>
        <w:t>Journal of Clinical Epidemiology</w:t>
      </w:r>
      <w:r w:rsidRPr="00266A56">
        <w:rPr>
          <w:rFonts w:ascii="Calibri" w:eastAsia="Calibri" w:hAnsi="Calibri" w:cs="Calibri"/>
          <w:color w:val="000000" w:themeColor="text1"/>
          <w:lang w:val="en-US"/>
        </w:rPr>
        <w:t xml:space="preserve">, </w:t>
      </w:r>
      <w:r w:rsidRPr="00266A56">
        <w:rPr>
          <w:rFonts w:ascii="Calibri" w:eastAsia="Calibri" w:hAnsi="Calibri" w:cs="Calibri"/>
          <w:i/>
          <w:iCs/>
          <w:color w:val="000000" w:themeColor="text1"/>
          <w:lang w:val="en-US"/>
        </w:rPr>
        <w:t>75</w:t>
      </w:r>
      <w:r w:rsidRPr="00266A56">
        <w:rPr>
          <w:rFonts w:ascii="Calibri" w:eastAsia="Calibri" w:hAnsi="Calibri" w:cs="Calibri"/>
          <w:color w:val="000000" w:themeColor="text1"/>
          <w:lang w:val="en-US"/>
        </w:rPr>
        <w:t xml:space="preserve">, 40–46. </w:t>
      </w:r>
      <w:hyperlink r:id="rId7" w:history="1">
        <w:r w:rsidRPr="00266A56">
          <w:rPr>
            <w:rStyle w:val="Hyperlink"/>
            <w:rFonts w:ascii="Calibri" w:eastAsia="Calibri" w:hAnsi="Calibri" w:cs="Calibri"/>
            <w:lang w:val="en-US"/>
          </w:rPr>
          <w:t>https://doi.org/10.1016/j.jclinepi.2016.01.021</w:t>
        </w:r>
      </w:hyperlink>
    </w:p>
    <w:p w14:paraId="3E4AD87C" w14:textId="232DD3A8" w:rsidR="00984965" w:rsidRPr="002B72DD" w:rsidRDefault="00984965" w:rsidP="00984965">
      <w:pPr>
        <w:rPr>
          <w:rFonts w:asciiTheme="majorHAnsi" w:eastAsiaTheme="majorEastAsia" w:hAnsiTheme="majorHAnsi" w:cstheme="majorBidi"/>
          <w:b/>
          <w:sz w:val="32"/>
          <w:szCs w:val="32"/>
          <w:lang w:val="en-US"/>
        </w:rPr>
      </w:pPr>
    </w:p>
    <w:p w14:paraId="663D96B9" w14:textId="77777777" w:rsidR="00BC17D9" w:rsidRDefault="00BC17D9"/>
    <w:sectPr w:rsidR="00BC17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965"/>
    <w:rsid w:val="001D78E4"/>
    <w:rsid w:val="00984965"/>
    <w:rsid w:val="00BC17D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F2988"/>
  <w15:chartTrackingRefBased/>
  <w15:docId w15:val="{6B467334-F496-4ADC-A3DF-5A93E7796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965"/>
    <w:pPr>
      <w:spacing w:after="0" w:line="276" w:lineRule="auto"/>
    </w:pPr>
    <w:rPr>
      <w:kern w:val="0"/>
      <w14:ligatures w14:val="none"/>
    </w:rPr>
  </w:style>
  <w:style w:type="paragraph" w:styleId="Heading1">
    <w:name w:val="heading 1"/>
    <w:basedOn w:val="Normal"/>
    <w:next w:val="Normal"/>
    <w:link w:val="Heading1Char"/>
    <w:uiPriority w:val="9"/>
    <w:qFormat/>
    <w:rsid w:val="00984965"/>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984965"/>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984965"/>
    <w:pPr>
      <w:keepNext/>
      <w:keepLines/>
      <w:spacing w:before="160" w:after="80" w:line="259" w:lineRule="auto"/>
      <w:outlineLvl w:val="2"/>
    </w:pPr>
    <w:rPr>
      <w:rFonts w:eastAsiaTheme="majorEastAsia"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984965"/>
    <w:pPr>
      <w:keepNext/>
      <w:keepLines/>
      <w:spacing w:before="80" w:after="40" w:line="259" w:lineRule="auto"/>
      <w:outlineLvl w:val="3"/>
    </w:pPr>
    <w:rPr>
      <w:rFonts w:eastAsiaTheme="majorEastAsia"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984965"/>
    <w:pPr>
      <w:keepNext/>
      <w:keepLines/>
      <w:spacing w:before="80" w:after="40" w:line="259" w:lineRule="auto"/>
      <w:outlineLvl w:val="4"/>
    </w:pPr>
    <w:rPr>
      <w:rFonts w:eastAsiaTheme="majorEastAsia"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984965"/>
    <w:pPr>
      <w:keepNext/>
      <w:keepLines/>
      <w:spacing w:before="40" w:line="259" w:lineRule="auto"/>
      <w:outlineLvl w:val="5"/>
    </w:pPr>
    <w:rPr>
      <w:rFonts w:eastAsiaTheme="majorEastAsia"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984965"/>
    <w:pPr>
      <w:keepNext/>
      <w:keepLines/>
      <w:spacing w:before="40" w:line="259" w:lineRule="auto"/>
      <w:outlineLvl w:val="6"/>
    </w:pPr>
    <w:rPr>
      <w:rFonts w:eastAsiaTheme="majorEastAsia"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984965"/>
    <w:pPr>
      <w:keepNext/>
      <w:keepLines/>
      <w:spacing w:line="259" w:lineRule="auto"/>
      <w:outlineLvl w:val="7"/>
    </w:pPr>
    <w:rPr>
      <w:rFonts w:eastAsiaTheme="majorEastAsia"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984965"/>
    <w:pPr>
      <w:keepNext/>
      <w:keepLines/>
      <w:spacing w:line="259" w:lineRule="auto"/>
      <w:outlineLvl w:val="8"/>
    </w:pPr>
    <w:rPr>
      <w:rFonts w:eastAsiaTheme="majorEastAsia"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496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8496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8496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8496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8496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8496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8496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8496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84965"/>
    <w:rPr>
      <w:rFonts w:eastAsiaTheme="majorEastAsia" w:cstheme="majorBidi"/>
      <w:color w:val="272727" w:themeColor="text1" w:themeTint="D8"/>
    </w:rPr>
  </w:style>
  <w:style w:type="paragraph" w:styleId="Title">
    <w:name w:val="Title"/>
    <w:basedOn w:val="Normal"/>
    <w:next w:val="Normal"/>
    <w:link w:val="TitleChar"/>
    <w:uiPriority w:val="10"/>
    <w:qFormat/>
    <w:rsid w:val="00984965"/>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98496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84965"/>
    <w:pPr>
      <w:numPr>
        <w:ilvl w:val="1"/>
      </w:numPr>
      <w:spacing w:after="160" w:line="259"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98496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84965"/>
    <w:pPr>
      <w:spacing w:before="160" w:after="160" w:line="259" w:lineRule="auto"/>
      <w:jc w:val="center"/>
    </w:pPr>
    <w:rPr>
      <w:i/>
      <w:iCs/>
      <w:color w:val="404040" w:themeColor="text1" w:themeTint="BF"/>
      <w:kern w:val="2"/>
      <w14:ligatures w14:val="standardContextual"/>
    </w:rPr>
  </w:style>
  <w:style w:type="character" w:customStyle="1" w:styleId="QuoteChar">
    <w:name w:val="Quote Char"/>
    <w:basedOn w:val="DefaultParagraphFont"/>
    <w:link w:val="Quote"/>
    <w:uiPriority w:val="29"/>
    <w:rsid w:val="00984965"/>
    <w:rPr>
      <w:i/>
      <w:iCs/>
      <w:color w:val="404040" w:themeColor="text1" w:themeTint="BF"/>
    </w:rPr>
  </w:style>
  <w:style w:type="paragraph" w:styleId="ListParagraph">
    <w:name w:val="List Paragraph"/>
    <w:basedOn w:val="Normal"/>
    <w:uiPriority w:val="34"/>
    <w:qFormat/>
    <w:rsid w:val="00984965"/>
    <w:pPr>
      <w:spacing w:after="160" w:line="259" w:lineRule="auto"/>
      <w:ind w:left="720"/>
      <w:contextualSpacing/>
    </w:pPr>
    <w:rPr>
      <w:kern w:val="2"/>
      <w14:ligatures w14:val="standardContextual"/>
    </w:rPr>
  </w:style>
  <w:style w:type="character" w:styleId="IntenseEmphasis">
    <w:name w:val="Intense Emphasis"/>
    <w:basedOn w:val="DefaultParagraphFont"/>
    <w:uiPriority w:val="21"/>
    <w:qFormat/>
    <w:rsid w:val="00984965"/>
    <w:rPr>
      <w:i/>
      <w:iCs/>
      <w:color w:val="2F5496" w:themeColor="accent1" w:themeShade="BF"/>
    </w:rPr>
  </w:style>
  <w:style w:type="paragraph" w:styleId="IntenseQuote">
    <w:name w:val="Intense Quote"/>
    <w:basedOn w:val="Normal"/>
    <w:next w:val="Normal"/>
    <w:link w:val="IntenseQuoteChar"/>
    <w:uiPriority w:val="30"/>
    <w:qFormat/>
    <w:rsid w:val="00984965"/>
    <w:pPr>
      <w:pBdr>
        <w:top w:val="single" w:sz="4" w:space="10" w:color="2F5496" w:themeColor="accent1" w:themeShade="BF"/>
        <w:bottom w:val="single" w:sz="4" w:space="10" w:color="2F5496" w:themeColor="accent1" w:themeShade="BF"/>
      </w:pBdr>
      <w:spacing w:before="360" w:after="360" w:line="259" w:lineRule="auto"/>
      <w:ind w:left="864" w:right="864"/>
      <w:jc w:val="center"/>
    </w:pPr>
    <w:rPr>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984965"/>
    <w:rPr>
      <w:i/>
      <w:iCs/>
      <w:color w:val="2F5496" w:themeColor="accent1" w:themeShade="BF"/>
    </w:rPr>
  </w:style>
  <w:style w:type="character" w:styleId="IntenseReference">
    <w:name w:val="Intense Reference"/>
    <w:basedOn w:val="DefaultParagraphFont"/>
    <w:uiPriority w:val="32"/>
    <w:qFormat/>
    <w:rsid w:val="00984965"/>
    <w:rPr>
      <w:b/>
      <w:bCs/>
      <w:smallCaps/>
      <w:color w:val="2F5496" w:themeColor="accent1" w:themeShade="BF"/>
      <w:spacing w:val="5"/>
    </w:rPr>
  </w:style>
  <w:style w:type="character" w:styleId="Hyperlink">
    <w:name w:val="Hyperlink"/>
    <w:basedOn w:val="DefaultParagraphFont"/>
    <w:uiPriority w:val="99"/>
    <w:unhideWhenUsed/>
    <w:rsid w:val="0098496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hyperlink" Target="https://doi.org/10.1016/j.jclinepi.2016.01.021"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488BE691EA95448812B1BE4CC55F20" ma:contentTypeVersion="4" ma:contentTypeDescription="Create a new document." ma:contentTypeScope="" ma:versionID="af5ed3c16edbcfd87b96b918837dc843">
  <xsd:schema xmlns:xsd="http://www.w3.org/2001/XMLSchema" xmlns:xs="http://www.w3.org/2001/XMLSchema" xmlns:p="http://schemas.microsoft.com/office/2006/metadata/properties" xmlns:ns2="629c31d7-10bd-4946-bb5d-2298feda7347" targetNamespace="http://schemas.microsoft.com/office/2006/metadata/properties" ma:root="true" ma:fieldsID="5ab0c8963ea5ff0bb75dbf72e011894c" ns2:_="">
    <xsd:import namespace="629c31d7-10bd-4946-bb5d-2298feda73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9c31d7-10bd-4946-bb5d-2298feda73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5B746BE-1F84-4176-A79D-6320C3C7DD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9c31d7-10bd-4946-bb5d-2298feda73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2BEEC8-83DF-4267-91C0-4A5B8CDBF51D}">
  <ds:schemaRefs>
    <ds:schemaRef ds:uri="http://schemas.microsoft.com/sharepoint/v3/contenttype/forms"/>
  </ds:schemaRefs>
</ds:datastoreItem>
</file>

<file path=customXml/itemProps3.xml><?xml version="1.0" encoding="utf-8"?>
<ds:datastoreItem xmlns:ds="http://schemas.openxmlformats.org/officeDocument/2006/customXml" ds:itemID="{6AB0522D-AA43-49DC-81D7-4B487A811C2D}">
  <ds:schemaRefs>
    <ds:schemaRef ds:uri="http://purl.org/dc/elements/1.1/"/>
    <ds:schemaRef ds:uri="http://schemas.microsoft.com/office/2006/metadata/properties"/>
    <ds:schemaRef ds:uri="http://purl.org/dc/terms/"/>
    <ds:schemaRef ds:uri="http://schemas.openxmlformats.org/package/2006/metadata/core-properties"/>
    <ds:schemaRef ds:uri="629c31d7-10bd-4946-bb5d-2298feda7347"/>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370</Words>
  <Characters>1962</Characters>
  <Application>Microsoft Office Word</Application>
  <DocSecurity>0</DocSecurity>
  <Lines>16</Lines>
  <Paragraphs>4</Paragraphs>
  <ScaleCrop>false</ScaleCrop>
  <Company>USN</Company>
  <LinksUpToDate>false</LinksUpToDate>
  <CharactersWithSpaces>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Didrik Telle-Wernersen</dc:creator>
  <cp:keywords/>
  <dc:description/>
  <cp:lastModifiedBy>Didrik Telle-Wernersen</cp:lastModifiedBy>
  <cp:revision>1</cp:revision>
  <dcterms:created xsi:type="dcterms:W3CDTF">2024-07-05T10:44:00Z</dcterms:created>
  <dcterms:modified xsi:type="dcterms:W3CDTF">2024-07-05T10:45:00Z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0x0101005B488BE691EA95448812B1BE4CC55F20</vt:lpwstr>
  </property>
</Properties>
</file>